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观看现场直播或者观看回放的操作流程</w:t>
      </w:r>
    </w:p>
    <w:p/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一、校内考生有两种登录方式：</w:t>
      </w:r>
    </w:p>
    <w:p>
      <w:pPr>
        <w:rPr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  <w:lang w:val="en-US" w:eastAsia="zh-CN"/>
        </w:rPr>
        <w:t>1、登录</w:t>
      </w:r>
      <w:r>
        <w:rPr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</w:rPr>
        <w:t>：</w:t>
      </w:r>
      <w:r>
        <w:rPr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  <w:u w:val="singl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  <w:u w:val="single"/>
        </w:rPr>
        <w:instrText xml:space="preserve"> HYPERLINK "http://172.17.154.2:81/online.html" \t "http://mailhz.qiye.163.com/js6/read/_blank" </w:instrText>
      </w:r>
      <w:r>
        <w:rPr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  <w:u w:val="single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  <w:u w:val="single"/>
        </w:rPr>
        <w:t>http://172.17.154.2:81/online.html</w:t>
      </w:r>
      <w:r>
        <w:rPr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  <w:u w:val="singl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  <w:u w:val="none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  <w:lang w:val="en-US" w:eastAsia="zh-CN"/>
        </w:rPr>
        <w:t>直接选择教室</w:t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30"/>
          <w:szCs w:val="30"/>
          <w:u w:val="none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</w:rPr>
        <w:t>若不能播放请先下载 </w:t>
      </w:r>
      <w:r>
        <w:rPr>
          <w:rFonts w:hint="eastAsia" w:ascii="宋体" w:hAnsi="宋体" w:eastAsia="宋体" w:cs="宋体"/>
          <w:i w:val="0"/>
          <w:caps w:val="0"/>
          <w:color w:val="003399"/>
          <w:spacing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3399"/>
          <w:spacing w:val="0"/>
          <w:sz w:val="30"/>
          <w:szCs w:val="30"/>
        </w:rPr>
        <w:instrText xml:space="preserve"> HYPERLINK "http://172.17.154.2:6060/player/FBVLC_0.0.1.1_vlc_2.0.3.msi" </w:instrText>
      </w:r>
      <w:r>
        <w:rPr>
          <w:rFonts w:hint="eastAsia" w:ascii="宋体" w:hAnsi="宋体" w:eastAsia="宋体" w:cs="宋体"/>
          <w:i w:val="0"/>
          <w:caps w:val="0"/>
          <w:color w:val="003399"/>
          <w:spacing w:val="0"/>
          <w:sz w:val="30"/>
          <w:szCs w:val="30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03399"/>
          <w:spacing w:val="0"/>
          <w:sz w:val="30"/>
          <w:szCs w:val="30"/>
        </w:rPr>
        <w:t>播放器插件</w:t>
      </w:r>
      <w:r>
        <w:rPr>
          <w:rFonts w:hint="eastAsia" w:ascii="宋体" w:hAnsi="宋体" w:eastAsia="宋体" w:cs="宋体"/>
          <w:i w:val="0"/>
          <w:caps w:val="0"/>
          <w:color w:val="003399"/>
          <w:spacing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</w:rPr>
        <w:t> 。</w:t>
      </w:r>
    </w:p>
    <w:p>
      <w:r>
        <w:drawing>
          <wp:inline distT="0" distB="0" distL="114300" distR="114300">
            <wp:extent cx="5502275" cy="4692650"/>
            <wp:effectExtent l="0" t="0" r="317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46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eastAsiaTheme="minorEastAsia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  <w:lang w:val="en-US" w:eastAsia="zh-CN"/>
        </w:rPr>
        <w:t>登录</w:t>
      </w:r>
      <w:r>
        <w:rPr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  <w:u w:val="singl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  <w:u w:val="single"/>
        </w:rPr>
        <w:instrText xml:space="preserve"> HYPERLINK "http://172.17.154.2:6060/" \t "http://mailhz.qiye.163.com/js6/read/_blank" </w:instrText>
      </w:r>
      <w:r>
        <w:rPr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  <w:u w:val="single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  <w:u w:val="single"/>
        </w:rPr>
        <w:t>http://172.17.154.2:6060/</w:t>
      </w:r>
      <w:r>
        <w:rPr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  <w:u w:val="singl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</w:rPr>
        <w:t> ，</w:t>
      </w:r>
      <w:r>
        <w:rPr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  <w:lang w:val="en-US" w:eastAsia="zh-CN"/>
        </w:rPr>
        <w:t>直接选择教室。</w:t>
      </w:r>
      <w:r>
        <w:rPr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</w:rPr>
        <w:t>若不能播放请先下载 </w:t>
      </w:r>
      <w:r>
        <w:rPr>
          <w:rFonts w:hint="eastAsia" w:ascii="宋体" w:hAnsi="宋体" w:eastAsia="宋体" w:cs="宋体"/>
          <w:i w:val="0"/>
          <w:caps w:val="0"/>
          <w:color w:val="003399"/>
          <w:spacing w:val="0"/>
          <w:sz w:val="30"/>
          <w:szCs w:val="30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3399"/>
          <w:spacing w:val="0"/>
          <w:sz w:val="30"/>
          <w:szCs w:val="30"/>
        </w:rPr>
        <w:instrText xml:space="preserve"> HYPERLINK "http://172.17.154.2:6060/player/FBVLC_0.0.1.1_vlc_2.0.3.msi" </w:instrText>
      </w:r>
      <w:r>
        <w:rPr>
          <w:rFonts w:hint="eastAsia" w:ascii="宋体" w:hAnsi="宋体" w:eastAsia="宋体" w:cs="宋体"/>
          <w:i w:val="0"/>
          <w:caps w:val="0"/>
          <w:color w:val="003399"/>
          <w:spacing w:val="0"/>
          <w:sz w:val="30"/>
          <w:szCs w:val="30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03399"/>
          <w:spacing w:val="0"/>
          <w:sz w:val="30"/>
          <w:szCs w:val="30"/>
        </w:rPr>
        <w:t>播放器插件</w:t>
      </w:r>
      <w:r>
        <w:rPr>
          <w:rFonts w:hint="eastAsia" w:ascii="宋体" w:hAnsi="宋体" w:eastAsia="宋体" w:cs="宋体"/>
          <w:i w:val="0"/>
          <w:caps w:val="0"/>
          <w:color w:val="003399"/>
          <w:spacing w:val="0"/>
          <w:sz w:val="30"/>
          <w:szCs w:val="30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DD4032"/>
          <w:spacing w:val="0"/>
          <w:sz w:val="30"/>
          <w:szCs w:val="30"/>
        </w:rPr>
        <w:t> 。</w:t>
      </w:r>
      <w:r>
        <w:rPr>
          <w:rFonts w:hint="eastAsia" w:ascii="宋体" w:hAnsi="宋体" w:eastAsia="宋体" w:cs="宋体"/>
          <w:i w:val="0"/>
          <w:caps w:val="0"/>
          <w:color w:val="DD4032"/>
          <w:spacing w:val="0"/>
          <w:sz w:val="32"/>
          <w:szCs w:val="32"/>
        </w:rPr>
        <w:t> </w:t>
      </w:r>
    </w:p>
    <w:p>
      <w:r>
        <w:drawing>
          <wp:inline distT="0" distB="0" distL="114300" distR="114300">
            <wp:extent cx="5264785" cy="1925320"/>
            <wp:effectExtent l="0" t="0" r="1206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二、校外考生，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即通过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外网访问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者，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请先登录学校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首页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VPN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点击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85725" cy="76200"/>
            <wp:effectExtent l="0" t="0" r="952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0"/>
          <w:szCs w:val="30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0"/>
          <w:szCs w:val="30"/>
          <w:u w:val="singl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"http://nic.yxnu.edu.cn/html/2018/yhsc_1019/1272.html" \t "http://www.yxnu.edu.cn/_blank" </w:instrTex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0"/>
          <w:szCs w:val="30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0"/>
          <w:szCs w:val="30"/>
          <w:u w:val="single"/>
          <w:shd w:val="clear" w:fill="FFFFFF"/>
          <w14:textFill>
            <w14:solidFill>
              <w14:schemeClr w14:val="tx1"/>
            </w14:solidFill>
          </w14:textFill>
        </w:rPr>
        <w:t>VPN连接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0"/>
          <w:szCs w:val="30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，然后再访问直播网页。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65FD"/>
    <w:rsid w:val="2D227DC3"/>
    <w:rsid w:val="32315402"/>
    <w:rsid w:val="4CB565FD"/>
    <w:rsid w:val="6FEF2673"/>
    <w:rsid w:val="782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2020-09-28T23:44:00Z</dcterms:created>
  <dc:creator>问尘</dc:creator>
  <cp:lastModifiedBy>张洁</cp:lastModifiedBy>
  <dcterms:modified xsi:type="dcterms:W3CDTF">2020-10-23T01:07:27Z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