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360" w:lineRule="auto"/>
        <w:ind w:firstLine="641" w:firstLineChars="200"/>
        <w:jc w:val="center"/>
        <w:textAlignment w:val="auto"/>
        <w:rPr>
          <w:rFonts w:hint="eastAsia" w:ascii="宋体" w:hAnsi="宋体" w:eastAsia="宋体" w:cs="宋体"/>
          <w:b/>
          <w:bCs/>
          <w:color w:val="000000"/>
          <w:kern w:val="0"/>
          <w:sz w:val="32"/>
          <w:szCs w:val="32"/>
          <w:lang w:val="en-US" w:eastAsia="zh-CN" w:bidi="ar"/>
        </w:rPr>
      </w:pPr>
      <w:r>
        <w:rPr>
          <w:rFonts w:hint="default" w:ascii="宋体" w:hAnsi="宋体" w:eastAsia="宋体" w:cs="宋体"/>
          <w:b/>
          <w:bCs/>
          <w:color w:val="000000"/>
          <w:kern w:val="0"/>
          <w:sz w:val="32"/>
          <w:szCs w:val="32"/>
          <w:lang w:eastAsia="zh-CN" w:bidi="ar"/>
        </w:rPr>
        <w:t>2022</w:t>
      </w:r>
      <w:r>
        <w:rPr>
          <w:rFonts w:hint="eastAsia" w:ascii="宋体" w:hAnsi="宋体" w:eastAsia="宋体" w:cs="宋体"/>
          <w:b/>
          <w:bCs/>
          <w:color w:val="000000"/>
          <w:kern w:val="0"/>
          <w:sz w:val="32"/>
          <w:szCs w:val="32"/>
          <w:lang w:val="en-US" w:eastAsia="zh-Hans" w:bidi="ar"/>
        </w:rPr>
        <w:t>年</w:t>
      </w:r>
      <w:bookmarkStart w:id="0" w:name="_GoBack"/>
      <w:bookmarkEnd w:id="0"/>
      <w:r>
        <w:rPr>
          <w:rFonts w:hint="eastAsia" w:ascii="宋体" w:hAnsi="宋体" w:eastAsia="宋体" w:cs="宋体"/>
          <w:b/>
          <w:bCs/>
          <w:color w:val="000000"/>
          <w:kern w:val="0"/>
          <w:sz w:val="32"/>
          <w:szCs w:val="32"/>
          <w:lang w:val="en-US" w:eastAsia="zh-CN" w:bidi="ar"/>
        </w:rPr>
        <w:t>国家教师资格考试</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1" w:firstLineChars="200"/>
        <w:jc w:val="center"/>
        <w:textAlignment w:val="auto"/>
        <w:rPr>
          <w:rFonts w:hint="eastAsia" w:ascii="宋体" w:hAnsi="宋体" w:eastAsia="宋体" w:cs="宋体"/>
          <w:b/>
          <w:bCs/>
          <w:sz w:val="32"/>
          <w:szCs w:val="32"/>
        </w:rPr>
      </w:pPr>
      <w:r>
        <w:rPr>
          <w:rFonts w:hint="eastAsia" w:ascii="宋体" w:hAnsi="宋体" w:eastAsia="宋体" w:cs="宋体"/>
          <w:b/>
          <w:bCs/>
          <w:color w:val="000000"/>
          <w:kern w:val="0"/>
          <w:sz w:val="32"/>
          <w:szCs w:val="32"/>
          <w:lang w:val="en-US" w:eastAsia="zh-CN" w:bidi="ar"/>
        </w:rPr>
        <w:t>《教育知识与能力》（中学）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1" w:firstLineChars="200"/>
        <w:jc w:val="center"/>
        <w:textAlignment w:val="auto"/>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模拟卷（</w:t>
      </w:r>
      <w:r>
        <w:rPr>
          <w:rFonts w:hint="eastAsia" w:ascii="宋体" w:hAnsi="宋体" w:eastAsia="宋体" w:cs="宋体"/>
          <w:b/>
          <w:bCs/>
          <w:color w:val="000000"/>
          <w:kern w:val="0"/>
          <w:sz w:val="32"/>
          <w:szCs w:val="32"/>
          <w:lang w:val="en-US" w:eastAsia="zh-Hans" w:bidi="ar"/>
        </w:rPr>
        <w:t>一</w:t>
      </w:r>
      <w:r>
        <w:rPr>
          <w:rFonts w:hint="eastAsia" w:ascii="宋体" w:hAnsi="宋体" w:eastAsia="宋体" w:cs="宋体"/>
          <w:b/>
          <w:bCs/>
          <w:color w:val="000000"/>
          <w:kern w:val="0"/>
          <w:sz w:val="32"/>
          <w:szCs w:val="32"/>
          <w:lang w:val="en-US" w:eastAsia="zh-CN" w:bidi="ar"/>
        </w:rPr>
        <w:t>）参考答案及解析</w:t>
      </w:r>
    </w:p>
    <w:p>
      <w:pPr>
        <w:pStyle w:val="4"/>
        <w:pageBreakBefore w:val="0"/>
        <w:widowControl w:val="0"/>
        <w:tabs>
          <w:tab w:val="left" w:pos="5040"/>
        </w:tabs>
        <w:kinsoku/>
        <w:wordWrap/>
        <w:overflowPunct/>
        <w:topLinePunct w:val="0"/>
        <w:autoSpaceDE/>
        <w:autoSpaceDN/>
        <w:bidi w:val="0"/>
        <w:adjustRightInd/>
        <w:snapToGrid/>
        <w:spacing w:before="156" w:beforeLines="50"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一、单项选择题</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1.【答案】B</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解析】本题考查当代教育思想及代表人物。赞科夫的著作是《教学与发展》，他在著作中详细地论述了发展性教学理论。赞科夫认为“教学要在学生的一般发展上取得尽可能大的效果”，目的是促进学生“理想的一般发展”，这就是发展性教学的思想。题干中表述的观点属于赞科夫的发展性教学理论。B项正确。</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A项：布鲁纳的著作是《教育过程》，他在著作中详细地论述了结构主义学说和发现法。他认为“无论我们选教何种学科，务必使学生理解该学科的基本结构”。通过发现法，培养学生的科学探索精神、科学兴趣和创造能力。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C项：布卢姆的著作是《教育目标分类学》，他在著作中详细地论述了掌握学习理论。布卢姆在基础教学目标的基础上提出，只要给学生足够的时间和适当的教学，几乎所有的学生对所有的内容都能达到掌握的程度，通常能完成80%～90%的评价项目。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D项：巴班斯基的著作是《教学过程最优化》，他在著作中详细地论述了最优化理论。所谓最优化是指以最小的代价得到最令人满意的效益。与题干不符，排除。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故正确答案为B。</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2.【答案】A</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解析】本题考查影响人身心发展的因素。主观能动性指人的主观意识对客观世界的反映和能动作用，它是人类特有的意识特征。主观能动性还表现在每个个体对环境作用的选择和改造上。“人世间的事情永远不会有绝对结果，苦难对天才是一块垫脚石，对于能干的人是一笔财富，对于弱者是万丈深渊。”意思是苦难来临时，对于不同的人有不同的作用。强调人主观能动性的重要作用。因此，A项正确。</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B项：学校教育在人的发展中起主导作用。学校教育是有目的、有计划、有组织地培养人的活动，是通过专门训练的教师来进行的，相对而言效果较好。学校教育能有效地控制、影响学生发展的各种因素，给人的影响比较全面、系统和深刻。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C项：环境泛指个体生活中影响个体身心发展的一切外部因素，包括自然环境和社会环境。环境为个体的发展提供了多种可能，包括机遇、条件和对象。环境是影响人的身心发展的外部客观条件。环境使遗传提供的发展可能性变成现实。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D项：遗传又称遗传素质，是指从上代继承下来的生理解剖上的特点，如机体的结构、形态、感官和神经系统等。遗传素质具有可塑性，它是人身心发展的前提，为个体身心发展提供了可能性。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故正确答案为A。</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3.【答案】C</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解析】本题考查教育对政治经济制度的反作用。教育对政治经济的反作用主要表现在：（1）教育培养出政治经济制度所需要的人才；（2）教育促进政治民主化；（3）教育通过宣传统治阶级的思想意识，提高人的民主观念，使公民具有民主意识；（4）教育通过传播一定的社会政治意识形态，完成年青一代的政治社会化。其中，教育培养出政治经济制度所需要的人才是教育作用于政治经济制度的主要途径。任何一个国家、一种政治制度，要想得到发展，都需要大量的人才来实现。而这些人才很大程度上需要依赖教育来培养。题干中，教育能够为社会主义事业培养建设者和接班人，体现了教育对政治经济制度的反作用。C项正确。</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A项：教育对社会文化的反作用主要表现在：（2）教育具有传递和保存文化的作用；（2）教育具有传播、交流与丰富文化的作用；（3）教育具有选择、提升文化的作用；（4）教育具有更新和创造文化的作用。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B项：教育对生产力的反作用主要表现在：（1）教育是劳动力再生产的基本途径；（2）教育是科学知识再生产的最有效形式；（3）教育是进行技术创新的重要手段。与题干不符，排除。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D项：教育对科学技术的反作用主要表现在：（1）教育能完成对科学知识再生产；（2）教育推进科学的体制化；（3）教育具有科学研究的功能；（4）教育促进科研技术成果的开发利用。与题干不符，排除。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故正确答案为C。</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4.【答案】C</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【解析】本题考查我国学制的形成与发展。壬子癸丑学制第一次规定男女同校，废除读经，充实了自然科学的内容，并将学堂改为学校，是我国教育史上第一个具有资本主义性质的学制。C项正确。</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A项：壬寅学制是我国颁布的第一个学制，但只是被颁布，并没有得到实施。与题干不符，排除。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B项：癸卯学制主要承袭了日本的学制，反映了“中学为体，西学为用”的思想，规定男女不许同校，轻视女子教育。该学制最大的特点是修业年限长，从小学堂至大学堂要21年，是我国实行新学制的开端。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D项：壬戌学制以美国学制为蓝本，规定小学六年，初中三年，高中三年。又叫“1922年学制”“新学制”“六三三制”。与题干不符，排除。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故正确答案为C。</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5.【答案】B</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解析】本题考查教育目的的理论。个人本位论从个体本能需要出发，强调教育要服从人的成长规律和满足人的需要；注重教育对个人的价值；主张教育的目的是培养“自然人”，发展人的个性，增进人的价值，促使个人自我实现。题干中，赫钦斯说的“教育制度的目的就是提高作为人的人”强调了教育的最终目的是为了个人天赋的发展，符合个人本位论的观点。B项正确。</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A项：教育无目的论的代表人物是杜威，他否定教育的一般的、抽象的目的，强调的是教育过程内有的目的，即每一次教育活动的具体目的，并非主张教育完全无目的。与题干不符，排除。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C项：社会本位论从社会发展的需要出发，注重教育的社会价值；主张教育的目的是培养合格公民和社会成员；认为教育是国家的事业，评价教育要看其对社会的发展贡献的指标。与题干不符，排除。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D项：辩证统一论的代表人物是马克思。辩证统一论主张教育是培养人的活动，教育目的要考虑人的身心发展的各个要素；给予个体自由的、充分的发展，并予以高度重视；但不是抽象地脱离社会和历史来谈人的发展，而是把个体的发展放在一定的历史范围之内，放在各种社会关系中去考察，因而把两者辩证地统一起来。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故正确答案为B。</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6.【答案】D</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解析】本题考查对课程类型的理解与掌握情况。从性质上看，课程分为显性课程和隐性课程两种类型。隐性课程亦称潜在课程、自发课程，是指在学校情境中以间接的、内隐的方式呈现的课程，如师生关系、校风、学风等。隐性课程是伴随着显性课程而生的，没有显性课程也就没有隐性课程。题干中，“校训潜移默化的激励着学生奋发图强”是在学校情境中以间接的、内隐的方式呈现的课程，因此属于隐性课程的内容。D项正确。</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A项：按照课程内容的属性，可以把课程分为学科课程与活动课程两种类型。学科课程是指从各学科领域中精选的部分内容，按照该领域的逻辑结构构成的知识体系，以间接经验为主，强调对学科知识的掌握，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B项：活动课程是指关注学生的兴趣、动机和时间，体现以学习者为中心的一种课程形态，以直接经验的学习为主，强调对学生兴趣和需要的关注。与题干不符，排除。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C项：显性课程亦称公开课程，是指在学校情境中以直接的、明显的方式呈现的课程。显性课程的主要特征是计划性，这是区分显性课程和隐性课程的主要18标志。与题干不符，排除。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故正确答案为D。</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7.【答案】B</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解析】本题考查掌握学习。掌握学习是在学习新内容之前，确保所有的或几乎所有的学生对某一确定技能的学习都达到预定的掌握水平。它由布卢姆最先提出，旨在解决个体差异的问题。掌握学习的一个基本假设是：只要给了足够的时间和适当的教学，几乎所有的学生对几乎所有的学习内容都可以达到掌握的程度（通常要求达到完成80%～90%的评价项目）。B项正确。</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A项：程序化教学主要强调把详细的程序教材提供给学生，并提出问题或事实，让学生回答，而学生必须经常不断地、正确无误地回答材料中的问题，教师对其准确的回答及时给予反馈。与题干不符，排除。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C项：非指导性教学模式是一种以学生为中心，以情感为基础，通过建立民主平等的师生关系、创设适宜的学习环境来促进学生自我实现的个别化的教学模式。它由美国人本主义心理学家罗杰斯提出。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D项：发现学习模式是指教学活动以解决问题为中心，学生在教师指导下发现问题、提出问题并通过自己的活动找到答案的一种教学模式。与题干不符，排除。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故正确答案为B。</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8.【答案】B</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解析】本题考查教学的组织形式。道尔顿制由美国教育家柏克赫斯特于1920年在美国马萨诸塞州道尔顿中学创设。道尔顿制是指教师不再上课向学生系统讲授教材，而只为学生分别指定自学参考书、布置作业，由学生自学和独立完成作业，有疑难时才请教师辅导，学生完成一定阶段的学习任务后向教师汇报学习情况和接受考查。它侧重于调动学生学习的积极性，教师不进行干预性授课。题干中，小熙老师为学生指定阅读内容，布置相关的作业，学生有疑问时再询问老师，并要求学生每周五汇报一次学习情况，符合道尔顿制的要求。因此，小熙老师借鉴了道尔顿制的教学组织形式。B项正确。</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A项：特朗普制又称“灵活的课程表”，由教育学教授劳伊德·特朗普提出。其基本做法是把大班上课、小班讨论研究、个别作业三种教学组织形式结合起来。与题干不符，排除。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C项：分组教学制是指按学生的能力或学习成绩把他们分为水平不同的组进行教学。与题干不符，排除。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D项：设计教学法是由美国的杜威首创，由他的学生克伯屈加以改进而成的一种教学组织形式，主张废除班级授课制和教科书，打破传统的学科界限，在教师指导下，由学生自己决定学习目的和内容，在自己设计、自己负责任的单元活动中获得有关的知识和能力。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故正确答案为B。</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9.【答案】C</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解析】本题考查道德情感的表现形式。道德情感的表现形式主要有直觉的道德情感、想象的道德情感和伦理的道德情感。其中，伦理的道德情感是指以清楚地意识到道德概念、原理和原则为中介的情感体验，如爱国主义情感和集体主义情感。题干中，远在他国的游子通过网络直播平台看到天安门广场的的阅兵仪式，对祖国产生的爱国主义情感属于伦理的道德情感。C项正确。</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A项：直觉的道德情感是指由于对某种具体的道德情境的直接感知而迅速发生的情感体验。与题干不符，排除。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B项：想象的道德情感是指通过对某种道德形象的想象而发生的情感体验。与题干不符，排除。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D项：不属于道德情感的表现形式，为干扰项。与题干不符，排除。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故正确答案为C。</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10.【答案】C</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解析】本题考查德育的方法。品德评价法是指教育者根据一定的要求和标准，对学生的思想品德进行肯定或否定的评价，促使其发扬优点，克服缺点，督促其不断进步的一种方法。品德评价法通常包括奖励、惩罚、评比和操行评定等方式。题干中某实验中学通过“每月明星”的评比活动，以表彰学生是运用了品德评价法。C项正确。</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A项：实践锻炼法是教育者组织学生参加多种实际活动，在行为实践中使学生接受磨炼和考验，以培养优良思想品德的方法。实践锻炼法包括练习、制度、委托任务和组织活动等。与题干不符，排除。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B项：陶冶教育法又称情感陶冶法，它是教师利用环境和自身的教育因素，对学生进行潜移默化的熏陶和感染，使其在耳濡目染中受到感化的方法。陶冶教育法包括人格感化、环境陶冶和艺术陶冶等。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D项：品德修养指导法是指教师指导学生自觉主动地进行学习、自我反省，以实现思想转化及行为控制，品德修养是建立在自我意识、自我评价能力发展基础上的人的自觉能动性的表现。与题干不符，排除。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故正确答案为C。</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11.【答案】A</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【解析】本题考查德育原则。疏导原则是指进行德育要循循善诱、以理服人，从提高学生的认识入手，调动学生的主动性，使他们积极向上。A项正确。</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B项：启发性教学原则是指教师在教学工作中依据学习过程的客观规律，运用各种教学手段充分调动学生学习的主动性、积极性，引导学生独立思考，积极探索，生动活泼地学习，自觉地掌握科学知识和提高分析问题、解决问题的能力的教学原则。启发性原则属于教学原则，不属于德育原则。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C项：因材施教原则是指进行德育要从学生品德发展的实际出发，根据学生的年龄特征和个性差异进行不同的教育，使每个学生的品德都能得到更好的发展。与题干不符，排除。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D项：导向性原则是指进行德育时要有一定的理想性和方向性，以指导学生向正确的方向发展。与题干不符，排除。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故正确答案为A。</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12.【答案】C</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解析】本题考查记忆的分类。短时记忆是信息从瞬时记忆到长时记忆的一个过渡阶段，也称为工作记忆。短时记忆的时间很短，不会超过1分钟。短时记忆是服从当前任务需要，主体正在操作、使用的记忆，主体有清晰的意识等。题干中，从电话簿上查到对方的号码，凭记忆拨出号码，但在打过电话后，再问这个号码，往往就记不得了，说明这时候的记忆是短时记忆，是服从当前任务需要进行的记忆。C项正确。</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A、B两项：瞬时记忆，也叫感觉记忆、感觉登记，是极为短暂的记忆。时间极短，一般是0.25～1秒，最长不超过4～5秒。如此短暂的信息，若不加以注意，很快就会消失，若受到注意，就会转入短时记忆。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D项：长时记忆是指信息在记忆中储存时间超过1分钟，直至几天、几周或数年，甚至终生不忘。与题干不符，排除。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故正确答案为C。</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13.【答案】C</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解析】本题考查成就动机理论。成就动机是指个体努力克服障碍，施展才能，力求又快又好地解决某一问题的愿望或趋势。阿特金森把个体的成就动机分为两类：力求成功的动机和避免失败的动机。其中，避免失败者倾向于选择非常容易或非常困难的任务。题干中，小明总是选择最简单或者是最难的任务，说明她是避免失败者。C项正确。</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A项：自我效能感指人们对自己是否能够成功地从事某一行为的主观判断。与题干不符，排除。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B项：追求成功者的目的是获取成就，即通过各种活动努力提高自尊心和获得心理上的满足，成功概率为50%的任务，即中等难度的任务是他们最有可能选择的。与题干不符，排除。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D项：成败归因是人们对自己或他人活动及其结果的原因所做的解释和评价。与题干不符，排除。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故正确答案为C。</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14.【答案】A</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解析】本题考查问题解决的影响因素。影响问题解决的主要因素有问题情境、定势与功能固着、酝酿效应、知识经验、原型启发、情绪与动机，以及个体的智力水平、性格特征、认知风格和世界观等个性心理特性。酝酿效应是反复探索一个问题的解答而毫无结果时，把问题暂时搁置几小时、几天或几星期，然后回过头来解决，这时常常可以很快找到解决方法。题干中，科学家反复探索一个问题而无结果时，把问题搁置一段时间，然后回过头来解决，常常可以很快找到解决问题的办法，这种现象属于酝酿效应。A项正确。</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B项：定势指重复先前的操作所引起的一种心理准备状态。在环境不变的条件下，定势使人能够应用已掌握的方法迅速解决问题。而在情境发生变化时，它则会妨碍人采用新的方法。与题干不符，排除。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C项：人们把某种功能赋予某物体的倾向称为功能固着。功能固着也可以看成是一种定势，即从物体通常的功能角度来考虑问题的定势。与题干不符，排除。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D项：原型启发是指从其他事物或现象中获得的信息对解决当前问题的启发。其中具有启发作用的事物或现象叫原型。与题干不符，排除。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故正确答案为A。</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15.【答案】B</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解析】本题考查学习结果分类。从学习结果来说，心理家加涅将学习分为言语信息、智慧技能、认知策略、态度、动作技能。其中，智慧技能的学习帮助学生解决“怎么做”的问题，用以对外界的符号、信息进行处理加工。比如“怎样把分数转换为小数"。题干中，数学课上，学生学会了将长度单位“米”转换为“厘米”的方法，这是帮助学生解决“怎么做”的问题，属于智慧技能。B项正确。</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A项：言语信息的学习即掌握以言语信息传递的内容，学习结果是以言语信息的形式表现出来的，帮助学生解决“是什么”的问题。与题干不符，排除。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C项：态度是指对人、事物及事件所采取的行动，包括对家庭、社会关系的认识，对某种活动产生的情感等等。与题干不符，排除。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D项：认知策略是学习者用以支配自己的注意、学习、记忆和思维的有内在组织的才能，这种才能使得学习过程的执行控制成为可能。与题干不符，排除。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故正确答案为B。</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16.【答案】D</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解析】本题考查是情感的分类。情感一般分为理智感、美感和道德感。其中，道德感是用一定的道德标准去评价自己或他人的思想和言行时产生的情感体验。题干中，安安在看到“扶人反被讹诈”事件的新闻后的愤怒感，是安安用自己的道德标准去评价了这件事后产生的情感体验。因此，这种愤怒感属于道德感。D项正确。</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A项：理智感是在智力活动中，认识、探求或维护真理的需要是否得到满足而产生的情感体验。与题干不符，排除。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B项：美感是用一定的审美标准来评价事物时所产生的情感体验。与题干不符，排除。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C项：理性感为干扰项。与题干不符，排除。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故正确答案为D。</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17.【答案】B</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解析】本题考查心理辅导的目标。心理辅导的一般目标包括两个方面：一是学会调适，包括调节与适应。二是寻求发展。学会调适是基本目标，以此为主要目标的心理辅导可称为调适性辅导；寻求发展是高级目标，以此为主要目标的心理辅导可称为发展性辅导。B项正确。</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A项：矫正行为不属于心理辅导的基本目标，与题干不符，排除。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C项：开发潜能不属于心理辅导的基本目标，与题干不符，排除。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D项：寻求发展是心理辅导的高级目标，与题干不符，排除。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故正确答案为B。</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18.【答案】B</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解析】本题考查班主任工作的相关内容。班主任的常规工作内容主要涉及了解和研究学生、组织和培养班集体、建立学生成长档案、个别教育、组织班会活动和课外活动、协调各种教育影响、操行评定、写好班主任工作计划与总结八个方面。其中，了解和研究学生是班主任工作的前提和基础。学生是班主任的工作对象，对学生的教育没有一个固定的模式，只有深入细致地了解学生、研究学生，才能指导得法、教育有效。题干中，乌申斯基的这句话告诉我们，要做好班主任工作必须了解和研究学生。B项正确。</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A项：尊重和关爱学生是教师职业道德规范的内容。要求教师关心爱护全体学生，尊重学生人格，平等公正对待学生。与题干不符，排除。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C项：个别教育工作包括先进生的教育工作和后进生的转化工作，属于班主任工作的重要内容。与题干不符，排除。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D项：良好的班风是班集体大多数成员精神状态的共同倾向与表现。正确的集体舆论与良好的班风是班集体形成的重要标志。与题干不符，排除。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故正确答案为B。</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19.【答案】C</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解析】本题考查对课堂纪律的发展过程的理解。国外学者参照科尔伯格道德发展的阶段理论，将不同年龄儿童的纪律发展水平划分为四个阶段：（1）反抗行为阶段；（2）自我服务行为阶段；（3）人际纪律阶段；（4）自我约束阶段。其中，人际纪律阶段的学生关心自己在别人心目中的形象，希望别人喜欢自己。题干中，小绿同学被训斥后，一直希望通过行动得到班主任的赞扬，以此改观自己的形象，这说明他关心自己在别人心目中的形象，希望得到别人的喜欢。因此，该学生的纪律发展处于人际纪律阶段。C项正确。</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A项：当教师或父母向儿童展示出强力的控制时，处于反抗行为阶段的儿童的不良行为很有效地得到约束；反之，他们就可能不断地表现出不良行为。与题干不符，排除。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B项：自我服务阶段的儿童很少具有自我纪律感，表现得不稳定，为了避免出现纪律问题，教师需要对他们进行不断的监督。与题干不符，排除。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D项：自我约束阶段的儿童能够明辨是非，理解遵守纪律的意义，能够自我约束。与题干不符，排除。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故正确答案为C。</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20.【答案】C</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解析】本题考查罗森塔尔效应。罗森塔尔效应认为教师的期望或明或暗地传送给学生，学生会按照教师所期望的方向来塑造自己的行为。题干中，教师的表扬都是在向学生或明或暗的传送一定的期望，同时学生们也按照教师的期望变得越来越好，所以属于罗森塔尔效应。C项正确。</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A项：首因效应也叫最初效应，是指在总体印象形成上，最初获得的信息比后来获得的信息影响更大的现象。与题干不符，排除。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B项：光环效应也叫晕轮效应，是指当我们认为某人具有某种特征时，就会对其他特征作相似判断。与题干不符，排除。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D项：刻板效应指的是人们总是把概括出的群体特征归于团体的每一个人。与题干不符，排除。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故正确答案为C。</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21.【答案】B</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解析】本题考查教师成长的历程。福勒和布朗根据教师的需要和不同时期所关注的焦点问题，把教师的成长划分为关注生存、关注情境和关注学生三个阶段。其中，关注情境阶段的教师关心的是如何教好每一堂课的内容，以及班级大小、时间压力和备课材料是否充分等与教学情境有关的问题，如“内容是否充分得当？”“如何呈现教学信息？”“如何掌握教学时间？”等。传统教学评价集中关注这一阶段，一般来说，老教师比新教师更关注此阶段。题干中，赵老师说道：“学生的成绩应该是我们关注的焦点，如何上好一堂课，备课是否充分是我一直非常在意的事情。”体现了他正处于关注情境阶段。B项正确。</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A项：关注生存阶段的一般是新教师，他们非常关注自己的生存适应性，最担心的问题是“学生喜欢我吗？”“同事们如何看我？”“领导是否觉得我干得不错？”等。与题干不符，排除。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C项：关注学生阶段的教师将考虑学生的个别差异，认识到不同发展水平的学生有不同的需要，根据学生的差异采取适当的教学，促进学生发展。能否自觉关注学生是衡量一个教师是否成熟的重要标志之一。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D项：关注教学阶段不属于教师成长历程的阶段，为干扰项。与题干不符，排除。</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故正确答案为B。</w:t>
      </w:r>
    </w:p>
    <w:p>
      <w:pPr>
        <w:pStyle w:val="4"/>
        <w:pageBreakBefore w:val="0"/>
        <w:widowControl w:val="0"/>
        <w:tabs>
          <w:tab w:val="left" w:pos="5040"/>
        </w:tabs>
        <w:kinsoku/>
        <w:wordWrap/>
        <w:overflowPunct/>
        <w:topLinePunct w:val="0"/>
        <w:autoSpaceDE/>
        <w:autoSpaceDN/>
        <w:bidi w:val="0"/>
        <w:adjustRightInd/>
        <w:snapToGrid/>
        <w:spacing w:before="156" w:beforeLines="50"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二、辨析题</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22.【参考答案】</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这种说法是错误的。</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学生在发展的过程中，会受到遗传、环境、学校教育、主观能动性的影响。其中，社会风气属于一种社会环境，只不过社会风气的影响是零星的、无计划的。与社会风气不同的是学校教育，学校教育是有目的、有计划、有组织地影响人的一种活动，学校教育在人的发展中起到了主导作用。题干忽视了学校教育对学生发展的重要作用。</w:t>
      </w:r>
    </w:p>
    <w:p>
      <w:pPr>
        <w:pStyle w:val="10"/>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故表述错误。</w:t>
      </w:r>
    </w:p>
    <w:p>
      <w:pPr>
        <w:pStyle w:val="10"/>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23.【参考答案】</w:t>
      </w:r>
    </w:p>
    <w:p>
      <w:pPr>
        <w:pStyle w:val="10"/>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这种说法是错误的。</w:t>
      </w:r>
    </w:p>
    <w:p>
      <w:pPr>
        <w:pStyle w:val="10"/>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生产力的发展水平决定教育事业发展的速度和规模，制约着人才的培养规格和教育结构，制约着教学的内容、方法、组织形式与手段。政治经济制度的性质决定着教育的性质，决定教育的宗旨与目的，决定教育的领导权，决定受教育权，决定着教育内容和教育管理体制。因此，题干中应该是政治经济制度决定教育的领导权和受教育权。</w:t>
      </w:r>
    </w:p>
    <w:p>
      <w:pPr>
        <w:pStyle w:val="10"/>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故表述错误。</w:t>
      </w:r>
    </w:p>
    <w:p>
      <w:pPr>
        <w:pStyle w:val="10"/>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24.【参考答案】</w:t>
      </w:r>
    </w:p>
    <w:p>
      <w:pPr>
        <w:pStyle w:val="10"/>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这种说法是错误的。</w:t>
      </w:r>
    </w:p>
    <w:p>
      <w:pPr>
        <w:pStyle w:val="10"/>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斯金纳的操作性条件作用理论提出了强化理论，其中正强化与负强化都是使行为出现的概率增强。惩罚和消退是使行为出现的概率减少。题干中的正强化是行为出现的概率增强的，消退是行为概率减少的。</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故表述错误。</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25.【参考答案】</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这种说法是正确的。</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建构主义学习理论中的知识观认为知识并不是对现实的准确表征，也不是最终答案，而只是一种解释、一种假设。</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故表述正确。</w:t>
      </w:r>
    </w:p>
    <w:p>
      <w:pPr>
        <w:pStyle w:val="4"/>
        <w:pageBreakBefore w:val="0"/>
        <w:widowControl w:val="0"/>
        <w:tabs>
          <w:tab w:val="left" w:pos="5040"/>
        </w:tabs>
        <w:kinsoku/>
        <w:wordWrap/>
        <w:overflowPunct/>
        <w:topLinePunct w:val="0"/>
        <w:autoSpaceDE/>
        <w:autoSpaceDN/>
        <w:bidi w:val="0"/>
        <w:adjustRightInd/>
        <w:snapToGrid/>
        <w:spacing w:before="156" w:beforeLines="50"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三、简答题</w:t>
      </w:r>
    </w:p>
    <w:p>
      <w:pPr>
        <w:pStyle w:val="10"/>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26.【参考答案】</w:t>
      </w:r>
    </w:p>
    <w:p>
      <w:pPr>
        <w:pStyle w:val="10"/>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（1）环境为个体的发展提供了多种可能，包括机遇、条件和对象。</w:t>
      </w:r>
    </w:p>
    <w:p>
      <w:pPr>
        <w:pStyle w:val="10"/>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（2）环境是人的身心发展的外部的客观条件，环境使遗传提供的发展可能性变成现实。</w:t>
      </w:r>
    </w:p>
    <w:p>
      <w:pPr>
        <w:pStyle w:val="10"/>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（3）环境的给定性与主体的选择性。</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（4）环境对人的发展的作用离不开人对环境的能动反应。</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27.【参考答案】</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（1）从重视教师向重视学生转变。</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（2）从重视知识传授向重视能力培养转变。</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（3）从重视教法向重视学法转变。</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（4）从重视认知向重视发展转变。</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（5）从重视结果向重视过程转变。</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（6）从重视继承向重视创新转变。</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28.【参考答案】</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（1）气质与性格的区别：</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①气质受生理影响大，性格受社会影响大。</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②气质的稳定性强，性格的可塑性强。</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③气质特征表现较早，性格特征表现较晚。</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④气质无所谓好坏，性格有优劣之分。</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（2）气质与性格的联系：</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①气质与性格都属于稳定的人格特征，二者相互渗透，彼此制约，相互影响。表现在：气质影响到一个人对事物的态度和行为方式，因而使性格带上某种气质的色彩和具有某种特殊的形式。</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②气质影响性格的形成和发展，以及形成的速度。另外，性格也可以掩蔽和改造气质，指导气质的发展，使它服从于生活实践的要求。</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29.【参考答案】</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处理原则：①教育性原则。教师要以让学生受教育，促进每个学生的成长为目的，找出问题的症结，并对方方面面的原因进行全面的分析和判断，使学生真正受到教育。②客观性原则。教师在处理问题时，要了解事情的真相，公平公正地分析和处理问题，客观地对待每一个学生，不能偏心。③有效性原则。教师在处理突发事件时，要讲究效果。④可接受原则。教师对突发事件的处理要能使当事双方对处理意见或结果心悦诚服地接受，处理不能强加于人，要让学生从内心深处接受，认识到自己的错误，进而积极加以改正。⑤冷处理原则。教师在处理突发事件时，应保持冷静、公平、宽容的心态，且注意应先进行正常的活动，等活动结束后再将问题的来龙去脉弄清楚，然后去处理。</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（2）处理方法：①沉着冷静面对；②机智果断应对；③公平民主处理；④善于总结引导。</w:t>
      </w:r>
    </w:p>
    <w:p>
      <w:pPr>
        <w:pStyle w:val="4"/>
        <w:pageBreakBefore w:val="0"/>
        <w:widowControl w:val="0"/>
        <w:tabs>
          <w:tab w:val="left" w:pos="5040"/>
        </w:tabs>
        <w:kinsoku/>
        <w:wordWrap/>
        <w:overflowPunct/>
        <w:topLinePunct w:val="0"/>
        <w:autoSpaceDE/>
        <w:autoSpaceDN/>
        <w:bidi w:val="0"/>
        <w:adjustRightInd/>
        <w:snapToGrid/>
        <w:spacing w:before="156" w:beforeLines="50"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四、材料分析题</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30.【参考答案】</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张浩在老师眼中是典型的“后进生”，后进生是指那些在学业成绩和思想品德等方面均暂时落后的学生。其典型特征如下：求知欲不强，学习能力较低，意志力薄弱，没有良好的学习习惯；自卑，多疑心理和逆反心理严重；缺乏正确的道德观念和分辨是非、善恶的能力。</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（2）假如我是班主任老师，针对张浩同学的情况，我会从以下几个方面入手。</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首先，培养和激发他的学习动机。张浩同学学习成绩不理想、多门功课成绩不及格，说明他学习动机不强，没有良好的学习习惯。我会做到：①了解和满足学生的需要，促使他产生学习动机；②重视立志教育，对他进行成就动机训练；③帮助他确立正确的自我概念，使他获得自我效能感；④培养他努力才能成功的归因观。</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其次，发掘他身上的闪光点，增强他的自信心和集体荣誉感。张浩同学并不是一无是处，他体育好，为班级争过荣誉，而且他也很擅长足球和象棋，这些都是老师可以发掘的闪光点。我会做到：①用一分为二的观点全面分析、客观评价学生的优点和不足；②有意识地创造条件，如让他担任体育委员或者足球队队长，利用积极因素、克服消极因素；③提高他的自我认识和自我评价能力。</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最后，针对个别差异，因材施教，对症下药。之前的多次教育只是偶有改观，说明老师没有找到问题的真正原因。我会找张浩同学深入谈心，从多方面了解他产生这些问题的深层原因，争取做到：①深入了解学生的个性特点和内心世界；②根据学生的个人特点因材施教。</w:t>
      </w:r>
    </w:p>
    <w:p>
      <w:pPr>
        <w:pageBreakBefore w:val="0"/>
        <w:widowControl w:val="0"/>
        <w:tabs>
          <w:tab w:val="left" w:pos="504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此外，我还会做到关心爱护和严格要求相结合，在尊重信任的基础上对他提出进一步的要求，并且持之以恒地进行教育。</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31.【参考答案】</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（1）小王成绩下滑主要有以下几点原因。</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首先，动机过高。依据“耶克斯—多德森”定律，动机的最佳水平随任务性质的不同而不同。在学习较复杂的问题时，动机强度的最佳水平点会低些。材料中，小王在面临比较困难的中考任务时，不仅自身动机过高，家长和学校也寄予了过高的期望，在内部和外部的双重高压下，小王压力过大，最终导致成绩下滑。</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其次，考试焦虑。焦虑症是个体不能达成目标或不能克服困难的威胁，致使自尊心、自信心受挫，或使失败感和内疚感增加，形成的一种紧张不安、带有恐惧的情绪状态。中学生最常见的焦虑就是考试焦虑。材料中，小王一听到考试就心里害怕、烦躁，掌心发汗。这是考试焦虑的表现。</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（2）作为班主任，我将从以下方面入手帮助小王。</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第一，作为班主任，可以采用肌肉放松、系统脱敏的方法，运用自助性认知矫正程序引导小王克服考试焦虑。</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第二，作为班主任，需要根据任务难度，帮助学生调整动机水平，尤其是面临困难的任务时，适当地降低动机水平，更有利于学生的发挥。</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第三，作为班主任，要及时跟家长和学校相关人员进行沟通，共同解决小王的问题。在教学中，班主任为中学生的健康成长创造有利的环境，让他们积极健康地成长。</w:t>
      </w:r>
    </w:p>
    <w:p>
      <w:pPr>
        <w:pStyle w:val="9"/>
        <w:pageBreakBefore w:val="0"/>
        <w:widowControl w:val="0"/>
        <w:tabs>
          <w:tab w:val="left" w:pos="5040"/>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总之，班主任老师应从各个方面入手，帮助小王消除考试焦虑，促进小王的发展。</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Light">
    <w:altName w:val="Helvetica Neue"/>
    <w:panose1 w:val="020F0302020204030204"/>
    <w:charset w:val="00"/>
    <w:family w:val="swiss"/>
    <w:pitch w:val="default"/>
    <w:sig w:usb0="00000000" w:usb1="00000000" w:usb2="00000009" w:usb3="00000000" w:csb0="200001FF" w:csb1="00000000"/>
  </w:font>
  <w:font w:name="冬青黑体简体中文">
    <w:panose1 w:val="020B0300000000000000"/>
    <w:charset w:val="86"/>
    <w:family w:val="auto"/>
    <w:pitch w:val="default"/>
    <w:sig w:usb0="A00002BF" w:usb1="1ACF7CFA" w:usb2="00000016" w:usb3="00000000" w:csb0="00060007"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s6ajwgIAANYFAAAOAAAAZHJz&#10;L2Uyb0RvYy54bWytVM1u1DAQviPxDpbvaZJtus1GzVbbTYOQKlqpIM5ex9lEOLZle38K4gpvwIkL&#10;d56rz8HY2ey2BSEE5OCMPeOZ+b4Zz9n5tuNozbRppchxfBRhxASVVSuWOX7zugxSjIwloiJcCpbj&#10;O2bw+fT5s7ONythINpJXTCNwIky2UTlurFVZGBrasI6YI6mYAGUtdUcsbPUyrDTZgPeOh6MoGocb&#10;qSulJWXGwGnRK/HU+69rRu11XRtmEc8x5Gb9qv26cGs4PSPZUhPVtHSXBvmLLDrSCgi6d1UQS9BK&#10;tz+56lqqpZG1PaKyC2Vdt5R5DIAmjp6guW2IYh4LkGPUnibz/9zSV+sbjdoKaoeRIB2U6P7L5/uv&#10;3++/fUKxo2ejTAZWtwrs7PZCbp3p7tzAoUO9rXXn/oAHgR6IvtuTy7YWUXcpHaVpBCoKumEDfsLD&#10;daWNfcFkh5yQYw3V86SS9ZWxvelg4qIJWbacwznJuECbHI+PTyJ/Ya8B51w4A8gCfOykvjIfJtHk&#10;Mr1MkyAZjS+DJCqKYFbOk2BcxqcnxXExnxfxR+cvTrKmrSomXLyhS+Lkz6qw69e+vvs+MZK3lXPn&#10;UjJ6uZhzjdYEurT0n2MYkn9gFj5Ow6sB1RNI8SiJLkaToBynp0FSJifB5DRKgyieXEzGUTJJivIx&#10;pKtWsH+H9Ij9B0mTzBVsj23BCX33W2gunQM0YGAoXOj6sO83J9ntYgsUOXEhqzvoTS37x20ULVsI&#10;ekWMvSEaXjP0HEwoew1LzSX0idxJGDVSv//VubOH8oIWow1MhxwLGF8Y8ZcCHp8bJIOgB2ExCGLV&#10;zSUUEh4U5OJFuKAtH8Ray+4tjK2ZiwEqIihEyrEdxLntJxSMPcpmM2+0UrpdNv0FGB2K2Ctxq6gL&#10;41tIzVYW3oN/JgdWgEq3geHhSd0NOjedHu691WEcT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FgAAAGRycy9QSwECFAAUAAAACACHTuJA&#10;s0lY7tAAAAAFAQAADwAAAAAAAAABACAAAAA4AAAAZHJzL2Rvd25yZXYueG1sUEsBAhQAFAAAAAgA&#10;h07iQOSzpqPCAgAA1gUAAA4AAAAAAAAAAQAgAAAANQEAAGRycy9lMm9Eb2MueG1sUEsFBgAAAAAG&#10;AAYAWQEAAGkGA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sdt>
      <w:sdtPr>
        <w:id w:val="56987541"/>
      </w:sdtP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left"/>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5274310"/>
          <wp:effectExtent l="0" t="0" r="8890" b="8890"/>
          <wp:wrapNone/>
          <wp:docPr id="2" name="WordPictureWatermark97686" descr="学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97686" descr="学仕"/>
                  <pic:cNvPicPr>
                    <a:picLocks noChangeAspect="1"/>
                  </pic:cNvPicPr>
                </pic:nvPicPr>
                <pic:blipFill>
                  <a:blip r:embed="rId1">
                    <a:lum bright="69998" contrast="-70001"/>
                  </a:blip>
                  <a:stretch>
                    <a:fillRect/>
                  </a:stretch>
                </pic:blipFill>
                <pic:spPr>
                  <a:xfrm>
                    <a:off x="0" y="0"/>
                    <a:ext cx="5274310" cy="527431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C32B61"/>
    <w:rsid w:val="7FC32B61"/>
    <w:rsid w:val="FB7E1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2014讲义六级标题"/>
    <w:basedOn w:val="1"/>
    <w:qFormat/>
    <w:uiPriority w:val="0"/>
    <w:pPr>
      <w:spacing w:line="300" w:lineRule="auto"/>
      <w:ind w:firstLine="420" w:firstLineChars="200"/>
    </w:pPr>
    <w:rPr>
      <w:rFonts w:ascii="Times New Roman" w:hAnsi="Times New Roman" w:eastAsia="宋体" w:cs="Times New Roman"/>
      <w:szCs w:val="21"/>
    </w:rPr>
  </w:style>
  <w:style w:type="paragraph" w:customStyle="1" w:styleId="10">
    <w:name w:val="2014讲义正文"/>
    <w:basedOn w:val="1"/>
    <w:qFormat/>
    <w:uiPriority w:val="0"/>
    <w:pPr>
      <w:spacing w:line="300" w:lineRule="auto"/>
      <w:ind w:firstLine="420" w:firstLineChars="200"/>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Office_3.9.1.6204_F1E327BC-269C-435d-A152-05C5408002CA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2021-09-08T17:08:00Z</dcterms:created>
  <dc:creator>臭丶小孖</dc:creator>
  <cp:lastModifiedBy>liwei</cp:lastModifiedBy>
  <dcterms:modified xsi:type="dcterms:W3CDTF">2022-08-30T14:59:00Z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y fmtid="{D5CDD505-2E9C-101B-9397-08002B2CF9AE}" pid="3" name="ICV">
    <vt:lpwstr>ED50C05FC9734711AFEBC5EAC010D26D</vt:lpwstr>
  </property>
</Properties>
</file>